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473" w:rsidRDefault="00150473">
      <w:pPr>
        <w:pStyle w:val="titleu"/>
      </w:pPr>
      <w:r>
        <w:t>ПЕРЕЧЕНЬ</w:t>
      </w:r>
      <w:r>
        <w:br/>
        <w:t xml:space="preserve">социальных услуг, оказываемых </w:t>
      </w:r>
      <w:r w:rsidR="0080467F">
        <w:t>в форме социального обслуживания на дому</w:t>
      </w:r>
    </w:p>
    <w:tbl>
      <w:tblPr>
        <w:tblW w:w="5011" w:type="pct"/>
        <w:tblCellMar>
          <w:left w:w="0" w:type="dxa"/>
          <w:right w:w="0" w:type="dxa"/>
        </w:tblCellMar>
        <w:tblLook w:val="04A0"/>
      </w:tblPr>
      <w:tblGrid>
        <w:gridCol w:w="4704"/>
        <w:gridCol w:w="4686"/>
      </w:tblGrid>
      <w:tr w:rsidR="00150473" w:rsidTr="00E91C33">
        <w:trPr>
          <w:trHeight w:val="240"/>
        </w:trPr>
        <w:tc>
          <w:tcPr>
            <w:tcW w:w="25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0473" w:rsidRDefault="00150473">
            <w:pPr>
              <w:pStyle w:val="table10"/>
              <w:jc w:val="center"/>
            </w:pPr>
            <w:r>
              <w:t>Наименование социальных услуг, оказываемых государственными учреждениями социального обслуживания</w:t>
            </w:r>
          </w:p>
        </w:tc>
        <w:tc>
          <w:tcPr>
            <w:tcW w:w="2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50473" w:rsidRDefault="00150473">
            <w:pPr>
              <w:pStyle w:val="table10"/>
              <w:jc w:val="center"/>
            </w:pPr>
            <w:r>
              <w:t>Нормы и нормативы обеспеченности граждан услугами государственных учреждений социального обслуживания</w:t>
            </w:r>
          </w:p>
        </w:tc>
      </w:tr>
      <w:tr w:rsidR="00150473" w:rsidTr="00E91C33">
        <w:trPr>
          <w:trHeight w:val="240"/>
        </w:trPr>
        <w:tc>
          <w:tcPr>
            <w:tcW w:w="5000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 w:rsidRPr="007F40E7">
              <w:rPr>
                <w:highlight w:val="cyan"/>
              </w:rPr>
              <w:t>Социальные услуги, оказываемые территориальными центрами социального обслуживания населения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16. Консультационно-информационные услуги: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16.1. консультирование и информирование по вопросам оказания социальных услуг и социальной поддержки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16.2. содействие в оформлении необходимых документов для реализации права на социальную поддержку и социальное обслуживание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16.3. содействие в истребовании необходимых документов для реализации права на социальную поддержку и социальное обслуживание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16.5. проведение информационных бесед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2 раза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17. Социально-бытовые услуги: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17.1. покупка и доставка на дом продуктов питания, промышленных товаров первой необходимости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для граждан, имеющих ограничение жизнедеятельности (способности осуществлять самообслуживание), соответствующее ФК 2**** – ФК 4****, – при необходимости до 7 килограммов </w:t>
            </w:r>
            <w:proofErr w:type="gramStart"/>
            <w:r>
              <w:t>за раз</w:t>
            </w:r>
            <w:proofErr w:type="gramEnd"/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17.2. организация горячего питания на дому: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17.2.1. доставка на дом горячего питания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17.2.2. оказание помощи в приготовлении пищи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 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17.2.3. приготовление простых блюд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 до 2 блюд </w:t>
            </w:r>
            <w:proofErr w:type="gramStart"/>
            <w:r>
              <w:t>за раз</w:t>
            </w:r>
            <w:proofErr w:type="gramEnd"/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17.3. доставка овощей из хранилища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 до 7 килограммов </w:t>
            </w:r>
            <w:proofErr w:type="gramStart"/>
            <w:r>
              <w:t>за раз</w:t>
            </w:r>
            <w:proofErr w:type="gramEnd"/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17.4. доставка воды (</w:t>
            </w:r>
            <w:proofErr w:type="gramStart"/>
            <w:r>
              <w:t>для</w:t>
            </w:r>
            <w:proofErr w:type="gramEnd"/>
            <w:r>
              <w:t> проживающих в жилых помещениях без центрального водоснабжения)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2**** – ФК 4****, – при необходимости до 50 литров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17.5. помощь в растопке печей (</w:t>
            </w:r>
            <w:proofErr w:type="gramStart"/>
            <w:r>
              <w:t>для</w:t>
            </w:r>
            <w:proofErr w:type="gramEnd"/>
            <w:r>
              <w:t> проживающих в жилых помещениях без центрального отопления):</w:t>
            </w:r>
          </w:p>
          <w:p w:rsidR="00BB4B1D" w:rsidRDefault="00BB4B1D">
            <w:pPr>
              <w:pStyle w:val="table10"/>
              <w:spacing w:before="120"/>
              <w:ind w:left="284"/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lastRenderedPageBreak/>
              <w:t>17.5.1. доставка топлива из хранилища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2**** – ФК 4****, – при необходимости до 35 килограммов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17.5.2. подготовка печей к растопке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17.5.3. растопка печей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17.6. сдача вещей в стирку, химчистку, ремонт и их доставка на дом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2**** – ФК 4****, – при необходимости до 7 килограммов </w:t>
            </w:r>
            <w:proofErr w:type="gramStart"/>
            <w:r>
              <w:t>за раз</w:t>
            </w:r>
            <w:proofErr w:type="gramEnd"/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17.7. уборка жилых помещений: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17.7.1. помощь в поддержании порядка в жилых помещениях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 1 раз в день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17.7.2. протирание пыли с поверхности мебели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 ****, ФК 4****, – 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17.7.3. вынос мусора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 до 7 килограммов </w:t>
            </w:r>
            <w:proofErr w:type="gramStart"/>
            <w:r>
              <w:t>за раз</w:t>
            </w:r>
            <w:proofErr w:type="gramEnd"/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17.7.4. подметание пола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17.7.5. уборка пылесосом мягкой мебели, ковров и напольных покрытий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17.7.6. чистка прикроватных ковриков и дорожек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17.7.7. мытье пола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 до 35 кв. метров </w:t>
            </w:r>
            <w:proofErr w:type="gramStart"/>
            <w:r>
              <w:t>за раз</w:t>
            </w:r>
            <w:proofErr w:type="gramEnd"/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17.7.8. мытье оконных стекол и оконных переплетов, протирание подоконников, очистка оконных рам от бумаги (проклейка оконных рам бумагой)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2**** – ФК 4****, – до 2 раз (до 2 комнатных окон) в год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lastRenderedPageBreak/>
              <w:t>17.7.9. смена штор и гардин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2**** – ФК 4****, – до 2 раз (до 6 единиц) в год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17.7.10. уборка пыли со стен и потолков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2**** – ФК 4****, – 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17.7.11. чистка ванны, умывальника (раковины)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 ****, – 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17.7.12. чистка газовой (электрической) плиты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 xml:space="preserve">17.7.13. мытье посуды 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17.7.14. чистка унитаза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17.7.15. мытье холодильника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17.8. внесение платы из средств обслуживаемого лица за жилищно-коммунальные услуги, пользование жилым помещением, услуги связи, осуществление иных платежей (оплата товаров, услуг, уплата налогов, штрафов, погашение кредитов)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2 раза в месяц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proofErr w:type="gramStart"/>
            <w:r>
              <w:t>17.9. очистка придомовых дорожек от снега в зимний период (для проживающих в жилых домах усадебного типа)</w:t>
            </w:r>
            <w:proofErr w:type="gramEnd"/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proofErr w:type="gramStart"/>
            <w:r>
              <w:t>17.10. уборка придомовой территории с 1 апреля по 31 октября (для проживающих в жилых домах усадебного типа)</w:t>
            </w:r>
            <w:proofErr w:type="gramEnd"/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для граждан, проживающих отдельно от трудоспособных членов семьи, и одиноких граждан, имеющих ограничение жизнедеятельности (способности осуществлять самообслуживание), соответствующее ФК 3****, ФК 4****, – 1 раз (до 10 кв. метров) в месяц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17.11. обеспечение проживания (пребывания) в стандартных условиях*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согласно нормам, установленным для домов-интернатов для престарелых и инвалидов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17.12. оказание помощи в смене нательного белья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17.13. оказание помощи в одевании, снятии одежды, переодевании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формах стационарного и </w:t>
            </w:r>
            <w:proofErr w:type="spellStart"/>
            <w:r>
              <w:t>полустационарного</w:t>
            </w:r>
            <w:proofErr w:type="spellEnd"/>
            <w:r>
              <w:t xml:space="preserve"> социального обслуживания – при необходимости 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 4****, – 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17.14. оказание помощи в смене (перестилании) постельного белья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форме стационарного социального обслуживания – 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в форме социального обслуживания на дому для граждан, имеющих ограничение жизнедеятельности (способности осуществлять </w:t>
            </w:r>
            <w:r>
              <w:lastRenderedPageBreak/>
              <w:t>самообслуживание), соответствующее ФК 3****, ФК 4****, – 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lastRenderedPageBreak/>
              <w:t>17.15. предоставление рационального питания, в том числе диетического питания по назначению врача-специалиста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согласно нормам, установленным для домов-интернатов для престарелых и инвалидов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17.16. оказание помощи в приеме пищи (кормление)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в форме стационарного социального обслуживания – при необходимости 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 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в форме </w:t>
            </w:r>
            <w:proofErr w:type="spellStart"/>
            <w:r>
              <w:t>полустационарного</w:t>
            </w:r>
            <w:proofErr w:type="spellEnd"/>
            <w:r>
              <w:t xml:space="preserve"> социального обслуживания для граждан, имеющих ограничение жизнедеятельности (способности осуществлять самообслуживание), соответствующее ФК 3****, ФК 4****, – при необходимости 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 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 4****, – при необходимости до 2 раз в день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17.17. оказание помощи в выполнении санитарно-гигиенических процедур: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17.17.1. причесывание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форме стационарного социального обслуживания – 1 раз в день**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в форме </w:t>
            </w:r>
            <w:proofErr w:type="spellStart"/>
            <w:r>
              <w:t>полустационарного</w:t>
            </w:r>
            <w:proofErr w:type="spellEnd"/>
            <w:r>
              <w:t xml:space="preserve"> социального обслуживания – при необходимости**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 4****, – 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17.17.2. помощь в принятии ванны (душа)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форме стационарного социального обслуживания – не реже 1 раза в неделю**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 4****, – не реже 1 раза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17.17.3. мытье головы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форме стационарного социального обслуживания – 2 раза в неделю**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 4****, – 2 раза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17.17.4. бритье бороды и усов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17.17.5. гигиеническая обработка ног и рук (стрижка ногтей)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форме стационарного социального обслуживания – 1 раз в неделю**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 4****, – 1 раз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17.17.6. смена подгузника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формах стационарного и </w:t>
            </w:r>
            <w:proofErr w:type="spellStart"/>
            <w:r>
              <w:t>полустационарного</w:t>
            </w:r>
            <w:proofErr w:type="spellEnd"/>
            <w:r>
              <w:t xml:space="preserve"> социального обслуживания – 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в форме социального обслуживания на дому для граждан, имеющих ограничение </w:t>
            </w:r>
            <w:r>
              <w:lastRenderedPageBreak/>
              <w:t>жизнедеятельности (способности осуществлять самообслуживание), соответствующее ФК 4****, – 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lastRenderedPageBreak/>
              <w:t>17.17.7. вынос судна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17.18. сопровождение ослабленных граждан к месту назначения и обратно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17.19. обеспечение сохранности вещей и ценностей, принадлежащих гражданам, переданных на хранение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постоянно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17.20. услуги по регулярной стирке, сушке, глажению постельного белья, одежды (как нормированной, так и личной)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1 раз в неделю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17.21. оказание помощи в пользовании услугами телефонной связи и почтовой связи (уточнение и набор номера, написание и отправка отправлений письменной корреспонденции и другое)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17.22. организация прогулки на свежем воздухе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формах стационарного и </w:t>
            </w:r>
            <w:proofErr w:type="spellStart"/>
            <w:r>
              <w:t>полустационарного</w:t>
            </w:r>
            <w:proofErr w:type="spellEnd"/>
            <w:r>
              <w:t xml:space="preserve"> социального обслуживания – 1 раз в день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 xml:space="preserve">в форме социального обслуживания на дому для граждан, имеющих ограничение жизнедеятельности (способности осуществлять самообслуживание), соответствующее ФК 3****, ФК 4****, – при необходимости до 30 минут </w:t>
            </w:r>
            <w:proofErr w:type="gramStart"/>
            <w:r>
              <w:t>за раз</w:t>
            </w:r>
            <w:proofErr w:type="gramEnd"/>
            <w:r>
              <w:t xml:space="preserve"> 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17.23. доставка (обеспечение) лекарственных средств и изделий медицинского назначения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форме стационарного социального обслуживания – по назначению врача-специалиста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vMerge/>
            <w:vAlign w:val="center"/>
            <w:hideMark/>
          </w:tcPr>
          <w:p w:rsidR="00150473" w:rsidRDefault="00150473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форме социального обслуживания на дому – 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20. Социально-посреднические услуги: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20.1. содействие в восстановлении и поддержании родственных связей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20.2. содействие в восстановлении (замене) документов, удостоверяющих личность и подтверждающих право на льготы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20.3. содействие в получении: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20.3.1. социальных услуг, предоставляемых организациями, оказывающими социальные услуги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20.3.2. услуг, предоставляемых организациями культуры, физической культуры и спорта, дополнительного образования, торговли, бытового обслуживания, связи и другими органами (организациями)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20.4. содействие в доставке и обратно в учреждения социального обслуживания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20.5. сопровождение в государственные организации здравоохранения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20.6. содействие в заготовке: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20.6.1. овощей на зиму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20.6.2. топлива (</w:t>
            </w:r>
            <w:proofErr w:type="gramStart"/>
            <w:r>
              <w:t>для</w:t>
            </w:r>
            <w:proofErr w:type="gramEnd"/>
            <w:r>
              <w:t> проживающих в жилых помещениях без центрального отопления)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 xml:space="preserve">20.7. содействие в организации (организация) </w:t>
            </w:r>
            <w:r>
              <w:lastRenderedPageBreak/>
              <w:t>ритуальных услуг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lastRenderedPageBreak/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lastRenderedPageBreak/>
              <w:t>20.8. содействие в организации получения медицинской помощи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AF28FA" w:rsidTr="00F56320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28FA" w:rsidRDefault="00AF28FA" w:rsidP="00F56320">
            <w:pPr>
              <w:pStyle w:val="table10"/>
              <w:spacing w:before="120"/>
            </w:pPr>
            <w:r>
              <w:t>21. Социально-психологические услуги: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28FA" w:rsidRDefault="00AF28FA" w:rsidP="00F56320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  <w:tr w:rsidR="00AF28FA" w:rsidTr="00F56320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28FA" w:rsidRDefault="00AF28FA" w:rsidP="00F56320">
            <w:pPr>
              <w:pStyle w:val="table10"/>
              <w:spacing w:before="120"/>
              <w:ind w:left="284"/>
            </w:pPr>
            <w:r>
              <w:t>21.1. психологическое консультирование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28FA" w:rsidRDefault="00AF28FA" w:rsidP="00F56320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AF28FA" w:rsidTr="00F56320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28FA" w:rsidRDefault="00AF28FA" w:rsidP="00F56320">
            <w:pPr>
              <w:pStyle w:val="table10"/>
              <w:spacing w:before="120"/>
              <w:ind w:left="284"/>
            </w:pPr>
            <w:r>
              <w:t>21.2. психологическая коррекция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28FA" w:rsidRDefault="00AF28FA" w:rsidP="00F56320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AF28FA" w:rsidTr="00F56320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28FA" w:rsidRDefault="00AF28FA" w:rsidP="00F56320">
            <w:pPr>
              <w:pStyle w:val="table10"/>
              <w:spacing w:before="120"/>
              <w:ind w:left="284"/>
            </w:pPr>
            <w:r>
              <w:t>21.3. психологическая профилактика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28FA" w:rsidRDefault="00AF28FA" w:rsidP="00F56320">
            <w:pPr>
              <w:pStyle w:val="table10"/>
              <w:spacing w:before="120"/>
            </w:pPr>
            <w:r>
              <w:t>1 раз в месяц</w:t>
            </w:r>
          </w:p>
        </w:tc>
      </w:tr>
      <w:tr w:rsidR="00AF28FA" w:rsidTr="00F56320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28FA" w:rsidRDefault="00AF28FA" w:rsidP="00F56320">
            <w:pPr>
              <w:pStyle w:val="table10"/>
              <w:spacing w:before="120"/>
              <w:ind w:left="284"/>
            </w:pPr>
            <w:r>
              <w:t>21.4. психологическое просвещение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28FA" w:rsidRDefault="00AF28FA" w:rsidP="00F56320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AF28FA" w:rsidTr="00F56320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28FA" w:rsidRDefault="00AF28FA" w:rsidP="00F56320">
            <w:pPr>
              <w:pStyle w:val="table10"/>
              <w:spacing w:before="120"/>
              <w:ind w:left="284"/>
            </w:pPr>
            <w:r>
              <w:t>21.5. психологическая помощь с использованием средств электросвязи с учетом специфики учреждения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28FA" w:rsidRDefault="00AF28FA" w:rsidP="00F56320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22. Социально-реабилитационные услуги: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 xml:space="preserve">22.1. содействие в выполнении реабилитационных, </w:t>
            </w:r>
            <w:proofErr w:type="spellStart"/>
            <w:r>
              <w:t>абилитационных</w:t>
            </w:r>
            <w:proofErr w:type="spellEnd"/>
            <w:r>
              <w:t xml:space="preserve"> мероприятий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соответствии с индивидуальной программой реабилитации, абилитации инвалида, индивидуальной программой реабилитации, абилитации ребенка-инвалида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22.2. помощь в обеспечении техническими средствами социальной реабилитации, включенными в Государственный реестр (перечень) технических средств социальной реабилитации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соответствии с индивидуальной программой реабилитации, абилитации инвалида, индивидуальной программой реабилитации, абилитации ребенка-инвалида или заключением врачебно-консультационной комиссии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 xml:space="preserve">22.3. обучение пользованию техническими средствами социальной реабилитации, обучение самостоятельной ориентации, передвижению, коммуникации с использованием </w:t>
            </w:r>
            <w:proofErr w:type="spellStart"/>
            <w:r>
              <w:t>ассистивных</w:t>
            </w:r>
            <w:proofErr w:type="spellEnd"/>
            <w:r>
              <w:t xml:space="preserve"> устройств и технологий 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22.5. помощь в подборе и выдача технических средств социальной реабилитации во временное пользование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4"/>
            </w:pPr>
            <w:r>
              <w:t>22.6. оказание помощи в выполнении назначений, рекомендаций медицинского работника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3"/>
            </w:pPr>
            <w:r>
              <w:t>22.9. обучение компьютерной грамотности, в том числе по освоению социальных сетей, осуществлению платежей в Интернете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283"/>
            </w:pPr>
            <w:r>
              <w:t>22.10. оказание услуг культурно-массового и </w:t>
            </w:r>
            <w:proofErr w:type="spellStart"/>
            <w:r>
              <w:t>досугового</w:t>
            </w:r>
            <w:proofErr w:type="spellEnd"/>
            <w:r>
              <w:t xml:space="preserve"> характера: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 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22.10.1. обеспечение книгами, журналами, газетами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jc w:val="center"/>
            </w:pPr>
            <w:r>
              <w:t>»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22.10.2. чтение вслух журналов, газет, книг**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формах стационарного и </w:t>
            </w:r>
            <w:proofErr w:type="spellStart"/>
            <w:r>
              <w:t>полустационарного</w:t>
            </w:r>
            <w:proofErr w:type="spellEnd"/>
            <w:r>
              <w:t xml:space="preserve"> социального обслуживания – при необходимости</w:t>
            </w:r>
          </w:p>
        </w:tc>
      </w:tr>
      <w:tr w:rsidR="00150473" w:rsidTr="00E91C33">
        <w:trPr>
          <w:trHeight w:val="240"/>
        </w:trPr>
        <w:tc>
          <w:tcPr>
            <w:tcW w:w="25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  <w:ind w:left="567"/>
            </w:pPr>
            <w:r>
              <w:t> </w:t>
            </w:r>
          </w:p>
        </w:tc>
        <w:tc>
          <w:tcPr>
            <w:tcW w:w="24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50473" w:rsidRDefault="00150473">
            <w:pPr>
              <w:pStyle w:val="table10"/>
              <w:spacing w:before="120"/>
            </w:pPr>
            <w:r>
              <w:t>в форме социального обслуживания на дому – 2 раза (до 5 страниц А</w:t>
            </w:r>
            <w:proofErr w:type="gramStart"/>
            <w:r>
              <w:t>4</w:t>
            </w:r>
            <w:proofErr w:type="gramEnd"/>
            <w:r>
              <w:t>) в неделю</w:t>
            </w:r>
          </w:p>
        </w:tc>
      </w:tr>
    </w:tbl>
    <w:p w:rsidR="00150473" w:rsidRDefault="00150473">
      <w:pPr>
        <w:pStyle w:val="newncpi"/>
      </w:pPr>
      <w:r>
        <w:t> </w:t>
      </w:r>
    </w:p>
    <w:p w:rsidR="00150473" w:rsidRDefault="00150473">
      <w:pPr>
        <w:pStyle w:val="snoskiline"/>
      </w:pPr>
      <w:r>
        <w:t>______________________________</w:t>
      </w:r>
    </w:p>
    <w:p w:rsidR="00150473" w:rsidRDefault="00150473">
      <w:pPr>
        <w:pStyle w:val="snoski"/>
      </w:pPr>
      <w:r>
        <w:t>**** При комплексной оценке различных показателей, характеризующих нарушение основных категорий (критериев) жизнедеятельности человека, выделяют пять функциональных классов их выраженности (в процентах):</w:t>
      </w:r>
    </w:p>
    <w:p w:rsidR="00150473" w:rsidRDefault="00150473">
      <w:pPr>
        <w:pStyle w:val="snoski"/>
      </w:pPr>
      <w:r>
        <w:t>ФК 0 – характеризует отсутствие нарушения жизнедеятельности (0 процентов);</w:t>
      </w:r>
    </w:p>
    <w:p w:rsidR="00150473" w:rsidRDefault="00150473">
      <w:pPr>
        <w:pStyle w:val="snoski"/>
      </w:pPr>
      <w:r>
        <w:t>ФК 1 – легкое нарушение (от 1 до 25 процентов);</w:t>
      </w:r>
    </w:p>
    <w:p w:rsidR="00150473" w:rsidRDefault="00150473">
      <w:pPr>
        <w:pStyle w:val="snoski"/>
      </w:pPr>
      <w:r>
        <w:t>ФК 2 – умеренно выраженное нарушение (от 26 до 50 процентов);</w:t>
      </w:r>
    </w:p>
    <w:p w:rsidR="00150473" w:rsidRDefault="00150473">
      <w:pPr>
        <w:pStyle w:val="snoski"/>
      </w:pPr>
      <w:r>
        <w:t>ФК 3 – выраженное нарушение (от 51 до 75 процентов);</w:t>
      </w:r>
    </w:p>
    <w:p w:rsidR="00697753" w:rsidRDefault="00150473" w:rsidP="007A1C73">
      <w:pPr>
        <w:pStyle w:val="snoski"/>
        <w:spacing w:after="240"/>
      </w:pPr>
      <w:r>
        <w:t>ФК 4 – резко выраженное нарушение (от 76 до 100 процентов).</w:t>
      </w:r>
    </w:p>
    <w:sectPr w:rsidR="00697753" w:rsidSect="001504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0E7" w:rsidRDefault="007F40E7" w:rsidP="00150473">
      <w:r>
        <w:separator/>
      </w:r>
    </w:p>
  </w:endnote>
  <w:endnote w:type="continuationSeparator" w:id="1">
    <w:p w:rsidR="007F40E7" w:rsidRDefault="007F40E7" w:rsidP="00150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E7" w:rsidRDefault="007F40E7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E7" w:rsidRDefault="007F40E7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E7" w:rsidRDefault="007F40E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0E7" w:rsidRDefault="007F40E7" w:rsidP="00150473">
      <w:r>
        <w:separator/>
      </w:r>
    </w:p>
  </w:footnote>
  <w:footnote w:type="continuationSeparator" w:id="1">
    <w:p w:rsidR="007F40E7" w:rsidRDefault="007F40E7" w:rsidP="001504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E7" w:rsidRDefault="00DC274B" w:rsidP="00E91C33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F40E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40E7" w:rsidRDefault="007F40E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E7" w:rsidRPr="00150473" w:rsidRDefault="00DC274B" w:rsidP="00E91C33">
    <w:pPr>
      <w:pStyle w:val="a5"/>
      <w:framePr w:wrap="around" w:vAnchor="text" w:hAnchor="margin" w:xAlign="center" w:y="1"/>
      <w:rPr>
        <w:rStyle w:val="a9"/>
        <w:rFonts w:cs="Times New Roman"/>
      </w:rPr>
    </w:pPr>
    <w:r w:rsidRPr="00150473">
      <w:rPr>
        <w:rStyle w:val="a9"/>
        <w:rFonts w:cs="Times New Roman"/>
      </w:rPr>
      <w:fldChar w:fldCharType="begin"/>
    </w:r>
    <w:r w:rsidR="007F40E7" w:rsidRPr="00150473">
      <w:rPr>
        <w:rStyle w:val="a9"/>
        <w:rFonts w:cs="Times New Roman"/>
      </w:rPr>
      <w:instrText xml:space="preserve">PAGE  </w:instrText>
    </w:r>
    <w:r w:rsidRPr="00150473">
      <w:rPr>
        <w:rStyle w:val="a9"/>
        <w:rFonts w:cs="Times New Roman"/>
      </w:rPr>
      <w:fldChar w:fldCharType="separate"/>
    </w:r>
    <w:r w:rsidR="00BB4B1D">
      <w:rPr>
        <w:rStyle w:val="a9"/>
        <w:rFonts w:cs="Times New Roman"/>
        <w:noProof/>
      </w:rPr>
      <w:t>6</w:t>
    </w:r>
    <w:r w:rsidRPr="00150473">
      <w:rPr>
        <w:rStyle w:val="a9"/>
        <w:rFonts w:cs="Times New Roman"/>
      </w:rPr>
      <w:fldChar w:fldCharType="end"/>
    </w:r>
  </w:p>
  <w:p w:rsidR="007F40E7" w:rsidRPr="00150473" w:rsidRDefault="007F40E7">
    <w:pPr>
      <w:pStyle w:val="a5"/>
      <w:rPr>
        <w:rFonts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E7" w:rsidRDefault="007F40E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0473"/>
    <w:rsid w:val="00150473"/>
    <w:rsid w:val="00182E07"/>
    <w:rsid w:val="00375B4F"/>
    <w:rsid w:val="003867B5"/>
    <w:rsid w:val="003F70E1"/>
    <w:rsid w:val="005C5390"/>
    <w:rsid w:val="00697753"/>
    <w:rsid w:val="007A1C73"/>
    <w:rsid w:val="007F40E7"/>
    <w:rsid w:val="0080467F"/>
    <w:rsid w:val="00A64E98"/>
    <w:rsid w:val="00AF28FA"/>
    <w:rsid w:val="00B367A3"/>
    <w:rsid w:val="00B95B40"/>
    <w:rsid w:val="00BB4B1D"/>
    <w:rsid w:val="00C66C1F"/>
    <w:rsid w:val="00DC274B"/>
    <w:rsid w:val="00E91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70E1"/>
    <w:pPr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0473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150473"/>
    <w:rPr>
      <w:color w:val="154C94"/>
      <w:u w:val="single"/>
    </w:rPr>
  </w:style>
  <w:style w:type="paragraph" w:customStyle="1" w:styleId="article">
    <w:name w:val="article"/>
    <w:basedOn w:val="a"/>
    <w:rsid w:val="00150473"/>
    <w:pPr>
      <w:spacing w:before="240" w:after="240"/>
      <w:ind w:left="1922" w:hanging="1355"/>
      <w:jc w:val="left"/>
    </w:pPr>
    <w:rPr>
      <w:rFonts w:eastAsia="Times New Roman" w:cs="Times New Roman"/>
      <w:b/>
      <w:bCs/>
      <w:szCs w:val="24"/>
      <w:lang w:eastAsia="ru-RU"/>
    </w:rPr>
  </w:style>
  <w:style w:type="paragraph" w:customStyle="1" w:styleId="title">
    <w:name w:val="title"/>
    <w:basedOn w:val="a"/>
    <w:rsid w:val="00150473"/>
    <w:pPr>
      <w:spacing w:before="240" w:after="240"/>
      <w:ind w:left="0" w:right="2268" w:firstLine="0"/>
      <w:jc w:val="left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150473"/>
    <w:pPr>
      <w:spacing w:before="240" w:after="240"/>
      <w:ind w:left="0" w:right="2268" w:firstLine="0"/>
      <w:jc w:val="left"/>
    </w:pPr>
    <w:rPr>
      <w:rFonts w:eastAsia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150473"/>
    <w:pPr>
      <w:ind w:left="0" w:firstLine="0"/>
      <w:jc w:val="center"/>
    </w:pPr>
    <w:rPr>
      <w:rFonts w:eastAsiaTheme="minorEastAsia" w:cs="Times New Roman"/>
      <w:b/>
      <w:bCs/>
      <w:color w:val="FF0000"/>
      <w:szCs w:val="24"/>
      <w:lang w:eastAsia="ru-RU"/>
    </w:rPr>
  </w:style>
  <w:style w:type="paragraph" w:customStyle="1" w:styleId="chapter">
    <w:name w:val="chapter"/>
    <w:basedOn w:val="a"/>
    <w:rsid w:val="00150473"/>
    <w:pPr>
      <w:spacing w:before="240" w:after="240"/>
      <w:ind w:left="0" w:firstLine="0"/>
      <w:jc w:val="center"/>
    </w:pPr>
    <w:rPr>
      <w:rFonts w:eastAsiaTheme="minorEastAsia" w:cs="Times New Roman"/>
      <w:b/>
      <w:bCs/>
      <w:caps/>
      <w:szCs w:val="24"/>
      <w:lang w:eastAsia="ru-RU"/>
    </w:rPr>
  </w:style>
  <w:style w:type="paragraph" w:customStyle="1" w:styleId="titleg">
    <w:name w:val="titleg"/>
    <w:basedOn w:val="a"/>
    <w:rsid w:val="00150473"/>
    <w:pPr>
      <w:ind w:left="0" w:firstLine="0"/>
      <w:jc w:val="center"/>
    </w:pPr>
    <w:rPr>
      <w:rFonts w:eastAsiaTheme="minorEastAsia" w:cs="Times New Roman"/>
      <w:b/>
      <w:bCs/>
      <w:szCs w:val="24"/>
      <w:lang w:eastAsia="ru-RU"/>
    </w:rPr>
  </w:style>
  <w:style w:type="paragraph" w:customStyle="1" w:styleId="titlepr">
    <w:name w:val="titlepr"/>
    <w:basedOn w:val="a"/>
    <w:rsid w:val="00150473"/>
    <w:pPr>
      <w:ind w:left="0" w:firstLine="0"/>
      <w:jc w:val="center"/>
    </w:pPr>
    <w:rPr>
      <w:rFonts w:eastAsiaTheme="minorEastAsia" w:cs="Times New Roman"/>
      <w:b/>
      <w:bCs/>
      <w:szCs w:val="24"/>
      <w:lang w:eastAsia="ru-RU"/>
    </w:rPr>
  </w:style>
  <w:style w:type="paragraph" w:customStyle="1" w:styleId="agree">
    <w:name w:val="agree"/>
    <w:basedOn w:val="a"/>
    <w:rsid w:val="00150473"/>
    <w:pPr>
      <w:spacing w:after="28"/>
      <w:ind w:left="0"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razdel">
    <w:name w:val="razdel"/>
    <w:basedOn w:val="a"/>
    <w:rsid w:val="00150473"/>
    <w:pPr>
      <w:ind w:left="0" w:firstLine="567"/>
      <w:jc w:val="center"/>
    </w:pPr>
    <w:rPr>
      <w:rFonts w:eastAsiaTheme="minorEastAsia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150473"/>
    <w:pPr>
      <w:ind w:left="0" w:firstLine="0"/>
      <w:jc w:val="center"/>
    </w:pPr>
    <w:rPr>
      <w:rFonts w:eastAsiaTheme="minorEastAsia" w:cs="Times New Roman"/>
      <w:b/>
      <w:bCs/>
      <w:caps/>
      <w:szCs w:val="24"/>
      <w:lang w:eastAsia="ru-RU"/>
    </w:rPr>
  </w:style>
  <w:style w:type="paragraph" w:customStyle="1" w:styleId="titlep">
    <w:name w:val="titlep"/>
    <w:basedOn w:val="a"/>
    <w:rsid w:val="00150473"/>
    <w:pPr>
      <w:spacing w:before="240" w:after="240"/>
      <w:ind w:left="0" w:firstLine="0"/>
      <w:jc w:val="center"/>
    </w:pPr>
    <w:rPr>
      <w:rFonts w:eastAsiaTheme="minorEastAsia" w:cs="Times New Roman"/>
      <w:b/>
      <w:bCs/>
      <w:szCs w:val="24"/>
      <w:lang w:eastAsia="ru-RU"/>
    </w:rPr>
  </w:style>
  <w:style w:type="paragraph" w:customStyle="1" w:styleId="onestring">
    <w:name w:val="onestring"/>
    <w:basedOn w:val="a"/>
    <w:rsid w:val="00150473"/>
    <w:pPr>
      <w:ind w:left="0" w:firstLine="0"/>
      <w:jc w:val="right"/>
    </w:pPr>
    <w:rPr>
      <w:rFonts w:eastAsiaTheme="minorEastAsia" w:cs="Times New Roman"/>
      <w:sz w:val="22"/>
      <w:lang w:eastAsia="ru-RU"/>
    </w:rPr>
  </w:style>
  <w:style w:type="paragraph" w:customStyle="1" w:styleId="titleu">
    <w:name w:val="titleu"/>
    <w:basedOn w:val="a"/>
    <w:rsid w:val="00150473"/>
    <w:pPr>
      <w:spacing w:before="240" w:after="240"/>
      <w:ind w:left="0" w:firstLine="0"/>
      <w:jc w:val="left"/>
    </w:pPr>
    <w:rPr>
      <w:rFonts w:eastAsiaTheme="minorEastAsia" w:cs="Times New Roman"/>
      <w:b/>
      <w:bCs/>
      <w:szCs w:val="24"/>
      <w:lang w:eastAsia="ru-RU"/>
    </w:rPr>
  </w:style>
  <w:style w:type="paragraph" w:customStyle="1" w:styleId="titlek">
    <w:name w:val="titlek"/>
    <w:basedOn w:val="a"/>
    <w:rsid w:val="00150473"/>
    <w:pPr>
      <w:spacing w:before="240"/>
      <w:ind w:left="0" w:firstLine="0"/>
      <w:jc w:val="center"/>
    </w:pPr>
    <w:rPr>
      <w:rFonts w:eastAsiaTheme="minorEastAsia" w:cs="Times New Roman"/>
      <w:caps/>
      <w:szCs w:val="24"/>
      <w:lang w:eastAsia="ru-RU"/>
    </w:rPr>
  </w:style>
  <w:style w:type="paragraph" w:customStyle="1" w:styleId="izvlechen">
    <w:name w:val="izvlechen"/>
    <w:basedOn w:val="a"/>
    <w:rsid w:val="00150473"/>
    <w:pPr>
      <w:ind w:left="0" w:firstLine="0"/>
      <w:jc w:val="left"/>
    </w:pPr>
    <w:rPr>
      <w:rFonts w:eastAsiaTheme="minorEastAsia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150473"/>
    <w:pPr>
      <w:ind w:left="0" w:firstLine="567"/>
    </w:pPr>
    <w:rPr>
      <w:rFonts w:eastAsiaTheme="minorEastAsia" w:cs="Times New Roman"/>
      <w:szCs w:val="24"/>
      <w:lang w:eastAsia="ru-RU"/>
    </w:rPr>
  </w:style>
  <w:style w:type="paragraph" w:customStyle="1" w:styleId="underpoint">
    <w:name w:val="underpoint"/>
    <w:basedOn w:val="a"/>
    <w:rsid w:val="00150473"/>
    <w:pPr>
      <w:ind w:left="0" w:firstLine="567"/>
    </w:pPr>
    <w:rPr>
      <w:rFonts w:eastAsiaTheme="minorEastAsia" w:cs="Times New Roman"/>
      <w:szCs w:val="24"/>
      <w:lang w:eastAsia="ru-RU"/>
    </w:rPr>
  </w:style>
  <w:style w:type="paragraph" w:customStyle="1" w:styleId="signed">
    <w:name w:val="signed"/>
    <w:basedOn w:val="a"/>
    <w:rsid w:val="00150473"/>
    <w:pPr>
      <w:ind w:left="0" w:firstLine="567"/>
    </w:pPr>
    <w:rPr>
      <w:rFonts w:eastAsiaTheme="minorEastAsia" w:cs="Times New Roman"/>
      <w:szCs w:val="24"/>
      <w:lang w:eastAsia="ru-RU"/>
    </w:rPr>
  </w:style>
  <w:style w:type="paragraph" w:customStyle="1" w:styleId="odobren">
    <w:name w:val="odobren"/>
    <w:basedOn w:val="a"/>
    <w:rsid w:val="00150473"/>
    <w:pPr>
      <w:ind w:left="0"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odobren1">
    <w:name w:val="odobren1"/>
    <w:basedOn w:val="a"/>
    <w:rsid w:val="00150473"/>
    <w:pPr>
      <w:spacing w:after="120"/>
      <w:ind w:left="0"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comment">
    <w:name w:val="comment"/>
    <w:basedOn w:val="a"/>
    <w:rsid w:val="00150473"/>
    <w:pPr>
      <w:ind w:left="0"/>
    </w:pPr>
    <w:rPr>
      <w:rFonts w:eastAsiaTheme="minorEastAsia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150473"/>
    <w:pPr>
      <w:ind w:left="0" w:firstLine="567"/>
    </w:pPr>
    <w:rPr>
      <w:rFonts w:eastAsiaTheme="minorEastAsia" w:cs="Times New Roman"/>
      <w:szCs w:val="24"/>
      <w:lang w:eastAsia="ru-RU"/>
    </w:rPr>
  </w:style>
  <w:style w:type="paragraph" w:customStyle="1" w:styleId="snoski">
    <w:name w:val="snoski"/>
    <w:basedOn w:val="a"/>
    <w:rsid w:val="00150473"/>
    <w:pPr>
      <w:ind w:left="0" w:firstLine="567"/>
    </w:pPr>
    <w:rPr>
      <w:rFonts w:eastAsiaTheme="minorEastAsia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150473"/>
    <w:pPr>
      <w:ind w:left="0" w:firstLine="0"/>
    </w:pPr>
    <w:rPr>
      <w:rFonts w:eastAsiaTheme="minorEastAsia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150473"/>
    <w:pPr>
      <w:spacing w:before="240" w:after="240"/>
      <w:ind w:left="0" w:firstLine="567"/>
      <w:jc w:val="center"/>
    </w:pPr>
    <w:rPr>
      <w:rFonts w:eastAsiaTheme="minorEastAsia" w:cs="Times New Roman"/>
      <w:b/>
      <w:bCs/>
      <w:szCs w:val="24"/>
      <w:lang w:eastAsia="ru-RU"/>
    </w:rPr>
  </w:style>
  <w:style w:type="paragraph" w:customStyle="1" w:styleId="table10">
    <w:name w:val="table10"/>
    <w:basedOn w:val="a"/>
    <w:rsid w:val="00150473"/>
    <w:pPr>
      <w:ind w:left="0" w:firstLine="0"/>
      <w:jc w:val="left"/>
    </w:pPr>
    <w:rPr>
      <w:rFonts w:eastAsiaTheme="minorEastAsia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150473"/>
    <w:pPr>
      <w:ind w:left="0" w:firstLine="0"/>
      <w:jc w:val="left"/>
    </w:pPr>
    <w:rPr>
      <w:rFonts w:eastAsiaTheme="minorEastAsia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150473"/>
    <w:pPr>
      <w:ind w:left="0"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prinodobren">
    <w:name w:val="prinodobren"/>
    <w:basedOn w:val="a"/>
    <w:rsid w:val="00150473"/>
    <w:pPr>
      <w:spacing w:before="240" w:after="240"/>
      <w:ind w:left="0" w:firstLine="0"/>
      <w:jc w:val="left"/>
    </w:pPr>
    <w:rPr>
      <w:rFonts w:eastAsiaTheme="minorEastAsia" w:cs="Times New Roman"/>
      <w:i/>
      <w:iCs/>
      <w:szCs w:val="24"/>
      <w:lang w:eastAsia="ru-RU"/>
    </w:rPr>
  </w:style>
  <w:style w:type="paragraph" w:customStyle="1" w:styleId="spiski">
    <w:name w:val="spiski"/>
    <w:basedOn w:val="a"/>
    <w:rsid w:val="00150473"/>
    <w:pPr>
      <w:ind w:left="0"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nonumheader">
    <w:name w:val="nonumheader"/>
    <w:basedOn w:val="a"/>
    <w:rsid w:val="00150473"/>
    <w:pPr>
      <w:spacing w:before="240" w:after="240"/>
      <w:ind w:left="0" w:firstLine="0"/>
      <w:jc w:val="center"/>
    </w:pPr>
    <w:rPr>
      <w:rFonts w:eastAsiaTheme="minorEastAsia" w:cs="Times New Roman"/>
      <w:b/>
      <w:bCs/>
      <w:szCs w:val="24"/>
      <w:lang w:eastAsia="ru-RU"/>
    </w:rPr>
  </w:style>
  <w:style w:type="paragraph" w:customStyle="1" w:styleId="numheader">
    <w:name w:val="numheader"/>
    <w:basedOn w:val="a"/>
    <w:rsid w:val="00150473"/>
    <w:pPr>
      <w:spacing w:before="240" w:after="240"/>
      <w:ind w:left="0" w:firstLine="0"/>
      <w:jc w:val="center"/>
    </w:pPr>
    <w:rPr>
      <w:rFonts w:eastAsiaTheme="minorEastAsia" w:cs="Times New Roman"/>
      <w:b/>
      <w:bCs/>
      <w:szCs w:val="24"/>
      <w:lang w:eastAsia="ru-RU"/>
    </w:rPr>
  </w:style>
  <w:style w:type="paragraph" w:customStyle="1" w:styleId="agreefio">
    <w:name w:val="agreefio"/>
    <w:basedOn w:val="a"/>
    <w:rsid w:val="00150473"/>
    <w:pPr>
      <w:ind w:left="0" w:firstLine="1021"/>
    </w:pPr>
    <w:rPr>
      <w:rFonts w:eastAsiaTheme="minorEastAsia" w:cs="Times New Roman"/>
      <w:sz w:val="22"/>
      <w:lang w:eastAsia="ru-RU"/>
    </w:rPr>
  </w:style>
  <w:style w:type="paragraph" w:customStyle="1" w:styleId="agreedate">
    <w:name w:val="agreedate"/>
    <w:basedOn w:val="a"/>
    <w:rsid w:val="00150473"/>
    <w:pPr>
      <w:ind w:left="0" w:firstLine="0"/>
    </w:pPr>
    <w:rPr>
      <w:rFonts w:eastAsiaTheme="minorEastAsia" w:cs="Times New Roman"/>
      <w:sz w:val="22"/>
      <w:lang w:eastAsia="ru-RU"/>
    </w:rPr>
  </w:style>
  <w:style w:type="paragraph" w:customStyle="1" w:styleId="changeadd">
    <w:name w:val="changeadd"/>
    <w:basedOn w:val="a"/>
    <w:rsid w:val="00150473"/>
    <w:pPr>
      <w:ind w:left="1134" w:firstLine="567"/>
    </w:pPr>
    <w:rPr>
      <w:rFonts w:eastAsiaTheme="minorEastAsia" w:cs="Times New Roman"/>
      <w:szCs w:val="24"/>
      <w:lang w:eastAsia="ru-RU"/>
    </w:rPr>
  </w:style>
  <w:style w:type="paragraph" w:customStyle="1" w:styleId="changei">
    <w:name w:val="changei"/>
    <w:basedOn w:val="a"/>
    <w:rsid w:val="00150473"/>
    <w:pPr>
      <w:ind w:left="1021"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changeutrs">
    <w:name w:val="changeutrs"/>
    <w:basedOn w:val="a"/>
    <w:rsid w:val="00150473"/>
    <w:pPr>
      <w:spacing w:after="240"/>
      <w:ind w:left="1134" w:firstLine="0"/>
    </w:pPr>
    <w:rPr>
      <w:rFonts w:eastAsia="Times New Roman" w:cs="Times New Roman"/>
      <w:szCs w:val="24"/>
      <w:lang w:eastAsia="ru-RU"/>
    </w:rPr>
  </w:style>
  <w:style w:type="paragraph" w:customStyle="1" w:styleId="changeold">
    <w:name w:val="changeold"/>
    <w:basedOn w:val="a"/>
    <w:rsid w:val="00150473"/>
    <w:pPr>
      <w:spacing w:before="240" w:after="240"/>
      <w:ind w:left="0" w:firstLine="567"/>
      <w:jc w:val="center"/>
    </w:pPr>
    <w:rPr>
      <w:rFonts w:eastAsiaTheme="minorEastAsia" w:cs="Times New Roman"/>
      <w:i/>
      <w:iCs/>
      <w:szCs w:val="24"/>
      <w:lang w:eastAsia="ru-RU"/>
    </w:rPr>
  </w:style>
  <w:style w:type="paragraph" w:customStyle="1" w:styleId="append1">
    <w:name w:val="append1"/>
    <w:basedOn w:val="a"/>
    <w:rsid w:val="00150473"/>
    <w:pPr>
      <w:spacing w:after="28"/>
      <w:ind w:left="0"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cap1">
    <w:name w:val="cap1"/>
    <w:basedOn w:val="a"/>
    <w:rsid w:val="00150473"/>
    <w:pPr>
      <w:ind w:left="0"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capu1">
    <w:name w:val="capu1"/>
    <w:basedOn w:val="a"/>
    <w:rsid w:val="00150473"/>
    <w:pPr>
      <w:spacing w:after="120"/>
      <w:ind w:left="0" w:firstLine="0"/>
      <w:jc w:val="left"/>
    </w:pPr>
    <w:rPr>
      <w:rFonts w:eastAsiaTheme="minorEastAsia" w:cs="Times New Roman"/>
      <w:sz w:val="22"/>
      <w:lang w:eastAsia="ru-RU"/>
    </w:rPr>
  </w:style>
  <w:style w:type="paragraph" w:customStyle="1" w:styleId="newncpi">
    <w:name w:val="newncpi"/>
    <w:basedOn w:val="a"/>
    <w:rsid w:val="00150473"/>
    <w:pPr>
      <w:ind w:left="0" w:firstLine="567"/>
    </w:pPr>
    <w:rPr>
      <w:rFonts w:eastAsiaTheme="minorEastAsia" w:cs="Times New Roman"/>
      <w:szCs w:val="24"/>
      <w:lang w:eastAsia="ru-RU"/>
    </w:rPr>
  </w:style>
  <w:style w:type="paragraph" w:customStyle="1" w:styleId="newncpi0">
    <w:name w:val="newncpi0"/>
    <w:basedOn w:val="a"/>
    <w:rsid w:val="00150473"/>
    <w:pPr>
      <w:ind w:left="0" w:firstLine="0"/>
    </w:pPr>
    <w:rPr>
      <w:rFonts w:eastAsiaTheme="minorEastAsia" w:cs="Times New Roman"/>
      <w:szCs w:val="24"/>
      <w:lang w:eastAsia="ru-RU"/>
    </w:rPr>
  </w:style>
  <w:style w:type="paragraph" w:customStyle="1" w:styleId="newncpi1">
    <w:name w:val="newncpi1"/>
    <w:basedOn w:val="a"/>
    <w:rsid w:val="00150473"/>
    <w:pPr>
      <w:ind w:left="567" w:firstLine="0"/>
    </w:pPr>
    <w:rPr>
      <w:rFonts w:eastAsiaTheme="minorEastAsia" w:cs="Times New Roman"/>
      <w:szCs w:val="24"/>
      <w:lang w:eastAsia="ru-RU"/>
    </w:rPr>
  </w:style>
  <w:style w:type="paragraph" w:customStyle="1" w:styleId="edizmeren">
    <w:name w:val="edizmeren"/>
    <w:basedOn w:val="a"/>
    <w:rsid w:val="00150473"/>
    <w:pPr>
      <w:ind w:left="0" w:firstLine="0"/>
      <w:jc w:val="right"/>
    </w:pPr>
    <w:rPr>
      <w:rFonts w:eastAsiaTheme="minorEastAsia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150473"/>
    <w:pPr>
      <w:spacing w:before="240" w:after="240"/>
      <w:ind w:left="0" w:firstLine="0"/>
      <w:jc w:val="center"/>
    </w:pPr>
    <w:rPr>
      <w:rFonts w:eastAsiaTheme="minorEastAsia" w:cs="Times New Roman"/>
      <w:b/>
      <w:bCs/>
      <w:caps/>
      <w:szCs w:val="24"/>
      <w:lang w:eastAsia="ru-RU"/>
    </w:rPr>
  </w:style>
  <w:style w:type="paragraph" w:customStyle="1" w:styleId="placeprin">
    <w:name w:val="placeprin"/>
    <w:basedOn w:val="a"/>
    <w:rsid w:val="00150473"/>
    <w:pPr>
      <w:ind w:left="0" w:firstLine="0"/>
      <w:jc w:val="center"/>
    </w:pPr>
    <w:rPr>
      <w:rFonts w:eastAsiaTheme="minorEastAsia" w:cs="Times New Roman"/>
      <w:szCs w:val="24"/>
      <w:lang w:eastAsia="ru-RU"/>
    </w:rPr>
  </w:style>
  <w:style w:type="paragraph" w:customStyle="1" w:styleId="primer">
    <w:name w:val="primer"/>
    <w:basedOn w:val="a"/>
    <w:rsid w:val="00150473"/>
    <w:pPr>
      <w:ind w:left="0" w:firstLine="567"/>
    </w:pPr>
    <w:rPr>
      <w:rFonts w:eastAsiaTheme="minorEastAsia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150473"/>
    <w:pPr>
      <w:ind w:left="0" w:firstLine="567"/>
    </w:pPr>
    <w:rPr>
      <w:rFonts w:eastAsiaTheme="minorEastAsia" w:cs="Times New Roman"/>
      <w:szCs w:val="24"/>
      <w:lang w:eastAsia="ru-RU"/>
    </w:rPr>
  </w:style>
  <w:style w:type="paragraph" w:customStyle="1" w:styleId="withoutpar">
    <w:name w:val="withoutpar"/>
    <w:basedOn w:val="a"/>
    <w:rsid w:val="00150473"/>
    <w:pPr>
      <w:spacing w:after="60"/>
      <w:ind w:left="0" w:firstLine="0"/>
    </w:pPr>
    <w:rPr>
      <w:rFonts w:eastAsiaTheme="minorEastAsia" w:cs="Times New Roman"/>
      <w:szCs w:val="24"/>
      <w:lang w:eastAsia="ru-RU"/>
    </w:rPr>
  </w:style>
  <w:style w:type="paragraph" w:customStyle="1" w:styleId="undline">
    <w:name w:val="undline"/>
    <w:basedOn w:val="a"/>
    <w:rsid w:val="00150473"/>
    <w:pPr>
      <w:ind w:left="0" w:firstLine="0"/>
    </w:pPr>
    <w:rPr>
      <w:rFonts w:eastAsiaTheme="minorEastAsia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150473"/>
    <w:pPr>
      <w:ind w:left="0" w:firstLine="0"/>
    </w:pPr>
    <w:rPr>
      <w:rFonts w:eastAsiaTheme="minorEastAsia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150473"/>
    <w:pPr>
      <w:spacing w:before="120"/>
      <w:ind w:left="1134" w:firstLine="0"/>
    </w:pPr>
    <w:rPr>
      <w:rFonts w:eastAsiaTheme="minorEastAsia" w:cs="Times New Roman"/>
      <w:i/>
      <w:iCs/>
      <w:szCs w:val="24"/>
      <w:lang w:eastAsia="ru-RU"/>
    </w:rPr>
  </w:style>
  <w:style w:type="paragraph" w:customStyle="1" w:styleId="rekviziti">
    <w:name w:val="rekviziti"/>
    <w:basedOn w:val="a"/>
    <w:rsid w:val="00150473"/>
    <w:pPr>
      <w:ind w:left="1134" w:firstLine="0"/>
    </w:pPr>
    <w:rPr>
      <w:rFonts w:eastAsiaTheme="minorEastAsia" w:cs="Times New Roman"/>
      <w:szCs w:val="24"/>
      <w:lang w:eastAsia="ru-RU"/>
    </w:rPr>
  </w:style>
  <w:style w:type="paragraph" w:customStyle="1" w:styleId="ncpidel">
    <w:name w:val="ncpidel"/>
    <w:basedOn w:val="a"/>
    <w:rsid w:val="00150473"/>
    <w:pPr>
      <w:ind w:left="1134" w:firstLine="567"/>
    </w:pPr>
    <w:rPr>
      <w:rFonts w:eastAsiaTheme="minorEastAsia" w:cs="Times New Roman"/>
      <w:szCs w:val="24"/>
      <w:lang w:eastAsia="ru-RU"/>
    </w:rPr>
  </w:style>
  <w:style w:type="paragraph" w:customStyle="1" w:styleId="tsifra">
    <w:name w:val="tsifra"/>
    <w:basedOn w:val="a"/>
    <w:rsid w:val="00150473"/>
    <w:pPr>
      <w:ind w:left="0" w:firstLine="0"/>
      <w:jc w:val="left"/>
    </w:pPr>
    <w:rPr>
      <w:rFonts w:eastAsiaTheme="minorEastAsia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150473"/>
    <w:pPr>
      <w:ind w:left="0" w:firstLine="567"/>
    </w:pPr>
    <w:rPr>
      <w:rFonts w:eastAsiaTheme="minorEastAsia" w:cs="Times New Roman"/>
      <w:szCs w:val="24"/>
      <w:lang w:eastAsia="ru-RU"/>
    </w:rPr>
  </w:style>
  <w:style w:type="paragraph" w:customStyle="1" w:styleId="newncpiv">
    <w:name w:val="newncpiv"/>
    <w:basedOn w:val="a"/>
    <w:rsid w:val="00150473"/>
    <w:pPr>
      <w:ind w:left="0" w:firstLine="567"/>
    </w:pPr>
    <w:rPr>
      <w:rFonts w:eastAsiaTheme="minorEastAsia" w:cs="Times New Roman"/>
      <w:i/>
      <w:iCs/>
      <w:szCs w:val="24"/>
      <w:lang w:eastAsia="ru-RU"/>
    </w:rPr>
  </w:style>
  <w:style w:type="paragraph" w:customStyle="1" w:styleId="snoskiv">
    <w:name w:val="snoskiv"/>
    <w:basedOn w:val="a"/>
    <w:rsid w:val="00150473"/>
    <w:pPr>
      <w:ind w:left="0" w:firstLine="567"/>
    </w:pPr>
    <w:rPr>
      <w:rFonts w:eastAsiaTheme="minorEastAsia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150473"/>
    <w:pPr>
      <w:spacing w:before="240" w:after="240"/>
      <w:ind w:left="0" w:firstLine="567"/>
      <w:jc w:val="left"/>
    </w:pPr>
    <w:rPr>
      <w:rFonts w:eastAsiaTheme="minorEastAsia" w:cs="Times New Roman"/>
      <w:i/>
      <w:iCs/>
      <w:szCs w:val="24"/>
      <w:lang w:eastAsia="ru-RU"/>
    </w:rPr>
  </w:style>
  <w:style w:type="paragraph" w:customStyle="1" w:styleId="contentword">
    <w:name w:val="contentword"/>
    <w:basedOn w:val="a"/>
    <w:rsid w:val="00150473"/>
    <w:pPr>
      <w:spacing w:before="240" w:after="240"/>
      <w:ind w:left="0" w:firstLine="567"/>
      <w:jc w:val="center"/>
    </w:pPr>
    <w:rPr>
      <w:rFonts w:eastAsiaTheme="minorEastAsia" w:cs="Times New Roman"/>
      <w:caps/>
      <w:sz w:val="22"/>
      <w:lang w:eastAsia="ru-RU"/>
    </w:rPr>
  </w:style>
  <w:style w:type="paragraph" w:customStyle="1" w:styleId="contenttext">
    <w:name w:val="contenttext"/>
    <w:basedOn w:val="a"/>
    <w:rsid w:val="00150473"/>
    <w:pPr>
      <w:ind w:left="1134" w:hanging="1134"/>
      <w:jc w:val="left"/>
    </w:pPr>
    <w:rPr>
      <w:rFonts w:eastAsiaTheme="minorEastAsia" w:cs="Times New Roman"/>
      <w:sz w:val="22"/>
      <w:lang w:eastAsia="ru-RU"/>
    </w:rPr>
  </w:style>
  <w:style w:type="paragraph" w:customStyle="1" w:styleId="gosreg">
    <w:name w:val="gosreg"/>
    <w:basedOn w:val="a"/>
    <w:rsid w:val="00150473"/>
    <w:pPr>
      <w:ind w:left="0" w:firstLine="0"/>
    </w:pPr>
    <w:rPr>
      <w:rFonts w:eastAsiaTheme="minorEastAsia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150473"/>
    <w:pPr>
      <w:spacing w:before="240" w:after="240"/>
      <w:ind w:left="0" w:firstLine="0"/>
      <w:jc w:val="center"/>
    </w:pPr>
    <w:rPr>
      <w:rFonts w:eastAsiaTheme="minorEastAsia" w:cs="Times New Roman"/>
      <w:b/>
      <w:bCs/>
      <w:szCs w:val="24"/>
      <w:lang w:eastAsia="ru-RU"/>
    </w:rPr>
  </w:style>
  <w:style w:type="paragraph" w:customStyle="1" w:styleId="letter">
    <w:name w:val="letter"/>
    <w:basedOn w:val="a"/>
    <w:rsid w:val="00150473"/>
    <w:pPr>
      <w:spacing w:before="240" w:after="240"/>
      <w:ind w:left="0"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recepient">
    <w:name w:val="recepient"/>
    <w:basedOn w:val="a"/>
    <w:rsid w:val="00150473"/>
    <w:pPr>
      <w:ind w:left="5103"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doklad">
    <w:name w:val="doklad"/>
    <w:basedOn w:val="a"/>
    <w:rsid w:val="00150473"/>
    <w:pPr>
      <w:ind w:left="2835"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onpaper">
    <w:name w:val="onpaper"/>
    <w:basedOn w:val="a"/>
    <w:rsid w:val="00150473"/>
    <w:pPr>
      <w:ind w:left="0" w:firstLine="567"/>
    </w:pPr>
    <w:rPr>
      <w:rFonts w:eastAsiaTheme="minorEastAsia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150473"/>
    <w:pPr>
      <w:ind w:left="0" w:firstLine="0"/>
      <w:jc w:val="center"/>
    </w:pPr>
    <w:rPr>
      <w:rFonts w:eastAsiaTheme="minorEastAsia" w:cs="Times New Roman"/>
      <w:szCs w:val="24"/>
      <w:lang w:eastAsia="ru-RU"/>
    </w:rPr>
  </w:style>
  <w:style w:type="paragraph" w:customStyle="1" w:styleId="tableblank">
    <w:name w:val="tableblank"/>
    <w:basedOn w:val="a"/>
    <w:rsid w:val="00150473"/>
    <w:pPr>
      <w:ind w:left="0"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table9">
    <w:name w:val="table9"/>
    <w:basedOn w:val="a"/>
    <w:rsid w:val="00150473"/>
    <w:pPr>
      <w:ind w:left="0" w:firstLine="0"/>
      <w:jc w:val="left"/>
    </w:pPr>
    <w:rPr>
      <w:rFonts w:eastAsiaTheme="minorEastAsia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150473"/>
    <w:pPr>
      <w:ind w:left="0" w:firstLine="0"/>
      <w:jc w:val="left"/>
    </w:pPr>
    <w:rPr>
      <w:rFonts w:eastAsiaTheme="minorEastAsia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150473"/>
    <w:pPr>
      <w:ind w:left="0" w:firstLine="0"/>
      <w:jc w:val="left"/>
    </w:pPr>
    <w:rPr>
      <w:rFonts w:eastAsiaTheme="minorEastAsia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150473"/>
    <w:pPr>
      <w:ind w:left="0" w:firstLine="567"/>
    </w:pPr>
    <w:rPr>
      <w:rFonts w:eastAsiaTheme="minorEastAsia" w:cs="Times New Roman"/>
      <w:szCs w:val="24"/>
      <w:lang w:eastAsia="ru-RU"/>
    </w:rPr>
  </w:style>
  <w:style w:type="paragraph" w:customStyle="1" w:styleId="endform">
    <w:name w:val="endform"/>
    <w:basedOn w:val="a"/>
    <w:rsid w:val="00150473"/>
    <w:pPr>
      <w:ind w:left="0" w:firstLine="567"/>
    </w:pPr>
    <w:rPr>
      <w:rFonts w:eastAsiaTheme="minorEastAsia" w:cs="Times New Roman"/>
      <w:szCs w:val="24"/>
      <w:lang w:eastAsia="ru-RU"/>
    </w:rPr>
  </w:style>
  <w:style w:type="paragraph" w:customStyle="1" w:styleId="snoskishablon">
    <w:name w:val="snoskishablon"/>
    <w:basedOn w:val="a"/>
    <w:rsid w:val="00150473"/>
    <w:pPr>
      <w:ind w:left="0" w:firstLine="567"/>
    </w:pPr>
    <w:rPr>
      <w:rFonts w:eastAsiaTheme="minorEastAsia" w:cs="Times New Roman"/>
      <w:sz w:val="20"/>
      <w:szCs w:val="20"/>
      <w:lang w:eastAsia="ru-RU"/>
    </w:rPr>
  </w:style>
  <w:style w:type="paragraph" w:customStyle="1" w:styleId="fav">
    <w:name w:val="fav"/>
    <w:basedOn w:val="a"/>
    <w:rsid w:val="00150473"/>
    <w:pPr>
      <w:shd w:val="clear" w:color="auto" w:fill="D5EDC0"/>
      <w:spacing w:before="100" w:beforeAutospacing="1" w:after="100" w:afterAutospacing="1"/>
      <w:ind w:left="0"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fav1">
    <w:name w:val="fav1"/>
    <w:basedOn w:val="a"/>
    <w:rsid w:val="00150473"/>
    <w:pPr>
      <w:shd w:val="clear" w:color="auto" w:fill="D5EDC0"/>
      <w:spacing w:before="100" w:beforeAutospacing="1" w:after="100" w:afterAutospacing="1"/>
      <w:ind w:left="570"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fav2">
    <w:name w:val="fav2"/>
    <w:basedOn w:val="a"/>
    <w:rsid w:val="00150473"/>
    <w:pPr>
      <w:shd w:val="clear" w:color="auto" w:fill="D5EDC0"/>
      <w:spacing w:before="100" w:beforeAutospacing="1" w:after="100" w:afterAutospacing="1"/>
      <w:ind w:left="0"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dopinfo">
    <w:name w:val="dopinfo"/>
    <w:basedOn w:val="a"/>
    <w:rsid w:val="00150473"/>
    <w:pPr>
      <w:spacing w:before="100" w:beforeAutospacing="1" w:after="100" w:afterAutospacing="1"/>
      <w:ind w:left="0" w:firstLine="0"/>
      <w:jc w:val="left"/>
    </w:pPr>
    <w:rPr>
      <w:rFonts w:eastAsiaTheme="minorEastAsia" w:cs="Times New Roman"/>
      <w:szCs w:val="24"/>
      <w:lang w:eastAsia="ru-RU"/>
    </w:rPr>
  </w:style>
  <w:style w:type="paragraph" w:customStyle="1" w:styleId="divinsselect">
    <w:name w:val="divinsselect"/>
    <w:basedOn w:val="a"/>
    <w:rsid w:val="0015047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  <w:ind w:left="0" w:firstLine="0"/>
      <w:jc w:val="left"/>
    </w:pPr>
    <w:rPr>
      <w:rFonts w:eastAsiaTheme="minorEastAsia" w:cs="Times New Roman"/>
      <w:szCs w:val="24"/>
      <w:lang w:eastAsia="ru-RU"/>
    </w:rPr>
  </w:style>
  <w:style w:type="character" w:customStyle="1" w:styleId="name">
    <w:name w:val="name"/>
    <w:basedOn w:val="a0"/>
    <w:rsid w:val="0015047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5047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150473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15047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15047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50473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150473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15047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150473"/>
    <w:rPr>
      <w:rFonts w:ascii="Symbol" w:hAnsi="Symbol" w:hint="default"/>
    </w:rPr>
  </w:style>
  <w:style w:type="character" w:customStyle="1" w:styleId="onewind3">
    <w:name w:val="onewind3"/>
    <w:basedOn w:val="a0"/>
    <w:rsid w:val="00150473"/>
    <w:rPr>
      <w:rFonts w:ascii="Wingdings 3" w:hAnsi="Wingdings 3" w:hint="default"/>
    </w:rPr>
  </w:style>
  <w:style w:type="character" w:customStyle="1" w:styleId="onewind2">
    <w:name w:val="onewind2"/>
    <w:basedOn w:val="a0"/>
    <w:rsid w:val="00150473"/>
    <w:rPr>
      <w:rFonts w:ascii="Wingdings 2" w:hAnsi="Wingdings 2" w:hint="default"/>
    </w:rPr>
  </w:style>
  <w:style w:type="character" w:customStyle="1" w:styleId="onewind">
    <w:name w:val="onewind"/>
    <w:basedOn w:val="a0"/>
    <w:rsid w:val="00150473"/>
    <w:rPr>
      <w:rFonts w:ascii="Wingdings" w:hAnsi="Wingdings" w:hint="default"/>
    </w:rPr>
  </w:style>
  <w:style w:type="character" w:customStyle="1" w:styleId="rednoun">
    <w:name w:val="rednoun"/>
    <w:basedOn w:val="a0"/>
    <w:rsid w:val="00150473"/>
  </w:style>
  <w:style w:type="character" w:customStyle="1" w:styleId="post">
    <w:name w:val="post"/>
    <w:basedOn w:val="a0"/>
    <w:rsid w:val="0015047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5047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150473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15047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150473"/>
    <w:rPr>
      <w:rFonts w:ascii="Arial" w:hAnsi="Arial" w:cs="Arial" w:hint="default"/>
    </w:rPr>
  </w:style>
  <w:style w:type="character" w:customStyle="1" w:styleId="snoskiindex">
    <w:name w:val="snoskiindex"/>
    <w:basedOn w:val="a0"/>
    <w:rsid w:val="0015047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150473"/>
    <w:pPr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504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50473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semiHidden/>
    <w:unhideWhenUsed/>
    <w:rsid w:val="001504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50473"/>
    <w:rPr>
      <w:rFonts w:ascii="Times New Roman" w:hAnsi="Times New Roman"/>
      <w:sz w:val="24"/>
    </w:rPr>
  </w:style>
  <w:style w:type="character" w:styleId="a9">
    <w:name w:val="page number"/>
    <w:basedOn w:val="a0"/>
    <w:uiPriority w:val="99"/>
    <w:semiHidden/>
    <w:unhideWhenUsed/>
    <w:rsid w:val="00150473"/>
  </w:style>
  <w:style w:type="table" w:styleId="aa">
    <w:name w:val="Table Grid"/>
    <w:basedOn w:val="a1"/>
    <w:uiPriority w:val="59"/>
    <w:rsid w:val="001504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91C3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1C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6</Pages>
  <Words>1733</Words>
  <Characters>12992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2024-07-10T11:20:00Z</dcterms:created>
  <dcterms:modified xsi:type="dcterms:W3CDTF">2025-09-19T08:10:00Z</dcterms:modified>
</cp:coreProperties>
</file>